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43" w:rsidRDefault="00165160" w:rsidP="00165160">
      <w:pPr>
        <w:jc w:val="center"/>
        <w:rPr>
          <w:b/>
          <w:sz w:val="20"/>
          <w:szCs w:val="20"/>
          <w:lang w:val="kk-KZ"/>
        </w:rPr>
      </w:pPr>
      <w:r w:rsidRPr="00D47072">
        <w:rPr>
          <w:b/>
          <w:sz w:val="20"/>
          <w:szCs w:val="20"/>
        </w:rPr>
        <w:t xml:space="preserve">Карта учебно-методической  обеспеченности  дисциплин  </w:t>
      </w:r>
    </w:p>
    <w:p w:rsidR="00165160" w:rsidRPr="00D47072" w:rsidRDefault="00165160" w:rsidP="00165160">
      <w:pPr>
        <w:jc w:val="center"/>
        <w:rPr>
          <w:b/>
          <w:sz w:val="20"/>
          <w:szCs w:val="20"/>
        </w:rPr>
      </w:pPr>
      <w:r w:rsidRPr="00D47072">
        <w:rPr>
          <w:b/>
          <w:sz w:val="20"/>
          <w:szCs w:val="20"/>
        </w:rPr>
        <w:t xml:space="preserve">по кафедре археологии, этнологии и </w:t>
      </w:r>
      <w:proofErr w:type="spellStart"/>
      <w:r w:rsidRPr="00D47072">
        <w:rPr>
          <w:b/>
          <w:sz w:val="20"/>
          <w:szCs w:val="20"/>
        </w:rPr>
        <w:t>музеологии</w:t>
      </w:r>
      <w:proofErr w:type="spellEnd"/>
    </w:p>
    <w:p w:rsidR="00971A43" w:rsidRDefault="00165160" w:rsidP="00165160">
      <w:pPr>
        <w:jc w:val="center"/>
        <w:rPr>
          <w:b/>
          <w:sz w:val="20"/>
          <w:szCs w:val="20"/>
          <w:lang w:val="kk-KZ"/>
        </w:rPr>
      </w:pPr>
      <w:r w:rsidRPr="00D47072">
        <w:rPr>
          <w:b/>
          <w:sz w:val="20"/>
          <w:szCs w:val="20"/>
        </w:rPr>
        <w:t>на 201</w:t>
      </w:r>
      <w:r w:rsidR="00EE55F3">
        <w:rPr>
          <w:b/>
          <w:sz w:val="20"/>
          <w:szCs w:val="20"/>
        </w:rPr>
        <w:t>8</w:t>
      </w:r>
      <w:r w:rsidRPr="00D47072">
        <w:rPr>
          <w:b/>
          <w:sz w:val="20"/>
          <w:szCs w:val="20"/>
        </w:rPr>
        <w:t>-201</w:t>
      </w:r>
      <w:r w:rsidR="00EE55F3">
        <w:rPr>
          <w:b/>
          <w:sz w:val="20"/>
          <w:szCs w:val="20"/>
        </w:rPr>
        <w:t>9</w:t>
      </w:r>
      <w:r w:rsidRPr="00D47072">
        <w:rPr>
          <w:b/>
          <w:sz w:val="20"/>
          <w:szCs w:val="20"/>
        </w:rPr>
        <w:t xml:space="preserve"> </w:t>
      </w:r>
      <w:proofErr w:type="spellStart"/>
      <w:r w:rsidRPr="00D47072">
        <w:rPr>
          <w:b/>
          <w:sz w:val="20"/>
          <w:szCs w:val="20"/>
        </w:rPr>
        <w:t>уч</w:t>
      </w:r>
      <w:proofErr w:type="spellEnd"/>
      <w:r w:rsidRPr="00D47072">
        <w:rPr>
          <w:b/>
          <w:sz w:val="20"/>
          <w:szCs w:val="20"/>
        </w:rPr>
        <w:t>.</w:t>
      </w:r>
      <w:r w:rsidR="00EE55F3">
        <w:rPr>
          <w:b/>
          <w:sz w:val="20"/>
          <w:szCs w:val="20"/>
        </w:rPr>
        <w:t xml:space="preserve"> </w:t>
      </w:r>
      <w:r w:rsidRPr="00D47072">
        <w:rPr>
          <w:b/>
          <w:sz w:val="20"/>
          <w:szCs w:val="20"/>
        </w:rPr>
        <w:t>год, по специальност</w:t>
      </w:r>
      <w:r w:rsidR="00EE55F3">
        <w:rPr>
          <w:b/>
          <w:sz w:val="20"/>
          <w:szCs w:val="20"/>
        </w:rPr>
        <w:t>и</w:t>
      </w:r>
      <w:r w:rsidRPr="00D47072">
        <w:rPr>
          <w:b/>
          <w:sz w:val="20"/>
          <w:szCs w:val="20"/>
        </w:rPr>
        <w:t xml:space="preserve"> «</w:t>
      </w:r>
      <w:r w:rsidR="002F371E">
        <w:rPr>
          <w:b/>
          <w:sz w:val="20"/>
          <w:szCs w:val="20"/>
          <w:lang w:val="kk-KZ"/>
        </w:rPr>
        <w:t>5В020800 – Археология и этнология</w:t>
      </w:r>
      <w:r w:rsidR="00EE55F3">
        <w:rPr>
          <w:b/>
          <w:sz w:val="20"/>
          <w:szCs w:val="20"/>
        </w:rPr>
        <w:t>»</w:t>
      </w:r>
    </w:p>
    <w:p w:rsidR="00971A43" w:rsidRDefault="00971A43" w:rsidP="00165160">
      <w:pPr>
        <w:jc w:val="center"/>
        <w:rPr>
          <w:b/>
          <w:sz w:val="20"/>
          <w:szCs w:val="20"/>
          <w:lang w:val="kk-KZ"/>
        </w:rPr>
      </w:pPr>
    </w:p>
    <w:p w:rsidR="00165160" w:rsidRPr="00D47072" w:rsidRDefault="00165160" w:rsidP="00165160">
      <w:pPr>
        <w:jc w:val="center"/>
        <w:rPr>
          <w:sz w:val="20"/>
          <w:szCs w:val="20"/>
          <w:lang w:val="kk-KZ"/>
        </w:rPr>
      </w:pPr>
      <w:r w:rsidRPr="00D47072">
        <w:rPr>
          <w:sz w:val="20"/>
          <w:szCs w:val="20"/>
          <w:lang w:val="kk-KZ"/>
        </w:rPr>
        <w:t xml:space="preserve">  </w:t>
      </w:r>
    </w:p>
    <w:tbl>
      <w:tblPr>
        <w:tblpPr w:leftFromText="180" w:rightFromText="180" w:vertAnchor="text" w:tblpX="18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3969"/>
        <w:gridCol w:w="709"/>
        <w:gridCol w:w="850"/>
        <w:gridCol w:w="709"/>
        <w:gridCol w:w="851"/>
      </w:tblGrid>
      <w:tr w:rsidR="00165160" w:rsidRPr="00D47072" w:rsidTr="00165160">
        <w:tc>
          <w:tcPr>
            <w:tcW w:w="817" w:type="dxa"/>
            <w:vMerge w:val="restart"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3969" w:type="dxa"/>
            <w:vMerge w:val="restart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119" w:type="dxa"/>
            <w:gridSpan w:val="4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47072">
              <w:rPr>
                <w:b/>
                <w:sz w:val="20"/>
                <w:szCs w:val="20"/>
              </w:rPr>
              <w:t>КазНУ</w:t>
            </w:r>
            <w:proofErr w:type="spellEnd"/>
            <w:r w:rsidRPr="00D47072">
              <w:rPr>
                <w:b/>
                <w:sz w:val="20"/>
                <w:szCs w:val="20"/>
              </w:rPr>
              <w:t xml:space="preserve"> имени </w:t>
            </w:r>
            <w:proofErr w:type="spellStart"/>
            <w:r w:rsidRPr="00D47072">
              <w:rPr>
                <w:b/>
                <w:sz w:val="20"/>
                <w:szCs w:val="20"/>
              </w:rPr>
              <w:t>аль-Фараби</w:t>
            </w:r>
            <w:proofErr w:type="spellEnd"/>
          </w:p>
        </w:tc>
      </w:tr>
      <w:tr w:rsidR="00165160" w:rsidRPr="00D47072" w:rsidTr="00165160">
        <w:tc>
          <w:tcPr>
            <w:tcW w:w="817" w:type="dxa"/>
            <w:vMerge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560" w:type="dxa"/>
            <w:gridSpan w:val="2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</w:rPr>
            </w:pPr>
            <w:r w:rsidRPr="00D47072">
              <w:rPr>
                <w:b/>
                <w:sz w:val="20"/>
                <w:szCs w:val="20"/>
              </w:rPr>
              <w:t>дополни</w:t>
            </w:r>
          </w:p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тельная</w:t>
            </w:r>
          </w:p>
        </w:tc>
      </w:tr>
      <w:tr w:rsidR="00165160" w:rsidRPr="00D47072" w:rsidTr="00165160">
        <w:tc>
          <w:tcPr>
            <w:tcW w:w="817" w:type="dxa"/>
            <w:vMerge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</w:tr>
      <w:tr w:rsidR="00971A43" w:rsidRPr="00D47072" w:rsidTr="00165160">
        <w:tc>
          <w:tcPr>
            <w:tcW w:w="817" w:type="dxa"/>
          </w:tcPr>
          <w:p w:rsidR="00971A43" w:rsidRPr="00165160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971A43" w:rsidRPr="002F371E" w:rsidRDefault="002F371E" w:rsidP="00971A43">
            <w:pPr>
              <w:pStyle w:val="a3"/>
              <w:spacing w:before="0" w:beforeAutospacing="0" w:after="0" w:afterAutospacing="0" w:line="128" w:lineRule="atLeast"/>
              <w:rPr>
                <w:b/>
                <w:szCs w:val="20"/>
                <w:lang w:val="ru-RU"/>
              </w:rPr>
            </w:pPr>
            <w:r w:rsidRPr="002F371E">
              <w:rPr>
                <w:b/>
                <w:szCs w:val="20"/>
                <w:lang w:val="ru-RU"/>
              </w:rPr>
              <w:t>Средневековая археология Казахстана</w:t>
            </w:r>
          </w:p>
          <w:p w:rsidR="00971A43" w:rsidRPr="00D47072" w:rsidRDefault="00971A43" w:rsidP="00971A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D47072" w:rsidRDefault="002F371E" w:rsidP="002F371E">
            <w:pPr>
              <w:numPr>
                <w:ilvl w:val="0"/>
                <w:numId w:val="1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Байпақов К.М., Таймағамбетов Ж.Қ. Қазақстан археологиясы. – Алматы: Қазақ университеті, 2011. – 354 б., суреттер</w:t>
            </w:r>
            <w:r w:rsidRPr="00D16DBA">
              <w:rPr>
                <w:noProof/>
                <w:color w:val="000000"/>
                <w:spacing w:val="1"/>
                <w:lang w:val="kk-KZ"/>
              </w:rPr>
              <w:t>.</w:t>
            </w:r>
            <w:r w:rsidRPr="00D16DBA"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numPr>
                <w:ilvl w:val="0"/>
                <w:numId w:val="1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Байпақов К.М. Қазақстанның ежелгі қалалары. – Алматы: «Аруна </w:t>
            </w:r>
            <w:r w:rsidRPr="00D61B5B">
              <w:rPr>
                <w:lang w:val="kk-KZ"/>
              </w:rPr>
              <w:t>Ltd</w:t>
            </w:r>
            <w:r>
              <w:rPr>
                <w:lang w:val="kk-KZ"/>
              </w:rPr>
              <w:t>»., 2005</w:t>
            </w:r>
            <w:r w:rsidRPr="00D16DBA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316 б.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35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  <w:lang w:val="kk-KZ"/>
              </w:rPr>
            </w:pPr>
            <w:r>
              <w:rPr>
                <w:noProof/>
                <w:color w:val="000000"/>
                <w:spacing w:val="7"/>
                <w:lang w:val="kk-KZ"/>
              </w:rPr>
              <w:t>Досымбаева А. Батыс Түрік қағанаты. Қазақ даласының мәдени мұрасы. – Алматы, 2007</w:t>
            </w:r>
            <w:r w:rsidRPr="00D61B5B">
              <w:rPr>
                <w:noProof/>
                <w:color w:val="000000"/>
                <w:lang w:val="kk-KZ"/>
              </w:rPr>
              <w:t>.</w:t>
            </w:r>
            <w:r>
              <w:rPr>
                <w:noProof/>
                <w:color w:val="000000"/>
                <w:lang w:val="kk-KZ"/>
              </w:rPr>
              <w:t xml:space="preserve"> – 198 б.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2F371E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Елеуов М. Шу-Талас өңірлерінің ортағасырлық қалаларының зерттелу тарихы: ЖОО студенттеріне арналған көмекші оқу құралы. – Астана: Еуразия университеті., 2000</w:t>
            </w:r>
            <w:r w:rsidRPr="00D16DBA">
              <w:rPr>
                <w:noProof/>
                <w:color w:val="000000"/>
                <w:lang w:val="kk-KZ"/>
              </w:rPr>
              <w:t xml:space="preserve">. 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2F371E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spacing w:val="8"/>
                <w:lang w:val="kk-KZ"/>
              </w:rPr>
              <w:t>Жолдасбайұлы С. Ежелгі және орта ғасырдағы Қазақ елінің тарихы. ЖОО студенттеріне арналған оқу құралы</w:t>
            </w:r>
            <w:r w:rsidRPr="006B0829">
              <w:rPr>
                <w:noProof/>
                <w:color w:val="000000"/>
                <w:lang w:val="kk-KZ"/>
              </w:rPr>
              <w:t>.</w:t>
            </w:r>
            <w:r>
              <w:rPr>
                <w:noProof/>
                <w:color w:val="000000"/>
                <w:lang w:val="kk-KZ"/>
              </w:rPr>
              <w:t xml:space="preserve"> – Алматы: Кітап баспасы, 2010. – 336 б.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2F371E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Зуев Ю.А. Ранние тюрки: очерки истории и идеологии. – Алматы: Издательство «Дайк-Пресс», 2002. – 338 с. + вкл. 12 с.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2F371E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numPr>
                <w:ilvl w:val="0"/>
                <w:numId w:val="1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Байпаков К.М. Средневековая городская культура Южного Казахстана и Семиречья</w:t>
            </w:r>
            <w:r w:rsidRPr="00D16DBA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– Алма-Ата, 1986.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2F371E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numPr>
                <w:ilvl w:val="0"/>
                <w:numId w:val="1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Байпаков К.М., Елеуов М. Ортағасырлық Сауран</w:t>
            </w:r>
            <w:r w:rsidRPr="00D16DBA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Средневековый Сауран. – Түркістан, 2004.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2F371E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356"/>
              </w:tabs>
              <w:autoSpaceDE w:val="0"/>
              <w:autoSpaceDN w:val="0"/>
              <w:adjustRightInd w:val="0"/>
              <w:ind w:left="33" w:firstLine="0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 xml:space="preserve">Шәлекенов У.Х. </w:t>
            </w:r>
            <w:r w:rsidRPr="00DA3A61">
              <w:rPr>
                <w:noProof/>
                <w:color w:val="000000"/>
                <w:lang w:val="kk-KZ"/>
              </w:rPr>
              <w:t>V</w:t>
            </w:r>
            <w:r>
              <w:rPr>
                <w:noProof/>
                <w:color w:val="000000"/>
                <w:lang w:val="kk-KZ"/>
              </w:rPr>
              <w:t>-ХІІІ ғасырлардағы Баласағұн. – Алматы, 2006</w:t>
            </w:r>
            <w:r w:rsidRPr="00DA3A61">
              <w:rPr>
                <w:noProof/>
                <w:color w:val="000000"/>
                <w:spacing w:val="1"/>
                <w:lang w:val="kk-KZ"/>
              </w:rPr>
              <w:t>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2F371E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2F371E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2F371E" w:rsidRDefault="002F371E" w:rsidP="002F37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Байпаков К.М., Воякин Д.А. Ортағасырлық Қаялық шаһары. – Алматы, 2007</w:t>
            </w:r>
            <w:r w:rsidRPr="00DA3A61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2F371E" w:rsidRPr="002F371E" w:rsidTr="00165160">
        <w:tc>
          <w:tcPr>
            <w:tcW w:w="817" w:type="dxa"/>
          </w:tcPr>
          <w:p w:rsidR="002F371E" w:rsidRPr="00D47072" w:rsidRDefault="002F371E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2F371E" w:rsidRPr="002F371E" w:rsidRDefault="002F371E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2F371E" w:rsidRDefault="002F371E" w:rsidP="002F37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Байпаков К.М.</w:t>
            </w:r>
            <w:r w:rsidRPr="000D3E06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 xml:space="preserve">Древняя и средневековая урбанизация Казахстана. Алматы, 2012. </w:t>
            </w:r>
          </w:p>
        </w:tc>
        <w:tc>
          <w:tcPr>
            <w:tcW w:w="709" w:type="dxa"/>
          </w:tcPr>
          <w:p w:rsidR="002F371E" w:rsidRPr="00D47072" w:rsidRDefault="002F371E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F371E" w:rsidRPr="00D47072" w:rsidRDefault="002F371E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F371E" w:rsidRPr="00D47072" w:rsidRDefault="002F371E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F371E" w:rsidRPr="00D47072" w:rsidRDefault="002F371E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2F371E" w:rsidRPr="002F371E" w:rsidTr="00165160">
        <w:tc>
          <w:tcPr>
            <w:tcW w:w="817" w:type="dxa"/>
          </w:tcPr>
          <w:p w:rsidR="002F371E" w:rsidRPr="00D47072" w:rsidRDefault="002F371E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2F371E" w:rsidRPr="002F371E" w:rsidRDefault="002F371E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2F371E" w:rsidRDefault="002F371E" w:rsidP="002F37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Ералы Шоқай, Сәбит Пәрменқұл. Отырар алқабындағы қасиетті орындар. Кітап-альбом. Алматы: Аспандату, 2017.</w:t>
            </w:r>
          </w:p>
        </w:tc>
        <w:tc>
          <w:tcPr>
            <w:tcW w:w="709" w:type="dxa"/>
          </w:tcPr>
          <w:p w:rsidR="002F371E" w:rsidRPr="00D47072" w:rsidRDefault="002F371E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F371E" w:rsidRPr="00D47072" w:rsidRDefault="002F371E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F371E" w:rsidRPr="00D47072" w:rsidRDefault="002F371E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F371E" w:rsidRPr="00D47072" w:rsidRDefault="002F371E" w:rsidP="00971A43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6F482D" w:rsidRDefault="006F482D">
      <w:pPr>
        <w:rPr>
          <w:lang w:val="kk-KZ"/>
        </w:rPr>
      </w:pPr>
    </w:p>
    <w:p w:rsidR="00971A43" w:rsidRDefault="00971A43">
      <w:pPr>
        <w:rPr>
          <w:lang w:val="kk-KZ"/>
        </w:rPr>
      </w:pPr>
    </w:p>
    <w:p w:rsidR="00971A43" w:rsidRPr="00971A43" w:rsidRDefault="00971A43" w:rsidP="00971A43">
      <w:pPr>
        <w:jc w:val="right"/>
        <w:rPr>
          <w:b/>
          <w:lang w:val="kk-KZ"/>
        </w:rPr>
      </w:pPr>
      <w:r w:rsidRPr="00971A43">
        <w:rPr>
          <w:b/>
          <w:lang w:val="kk-KZ"/>
        </w:rPr>
        <w:t>Ст.преп. Терекбаева Ж.М.</w:t>
      </w:r>
    </w:p>
    <w:sectPr w:rsidR="00971A43" w:rsidRPr="00971A43" w:rsidSect="001651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16C1"/>
    <w:multiLevelType w:val="hybridMultilevel"/>
    <w:tmpl w:val="1DFA7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5160"/>
    <w:rsid w:val="00165160"/>
    <w:rsid w:val="002A64FC"/>
    <w:rsid w:val="002F371E"/>
    <w:rsid w:val="004B6FF6"/>
    <w:rsid w:val="005A3715"/>
    <w:rsid w:val="006F482D"/>
    <w:rsid w:val="00971A43"/>
    <w:rsid w:val="009C56D6"/>
    <w:rsid w:val="00B53271"/>
    <w:rsid w:val="00C72ECA"/>
    <w:rsid w:val="00EE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65160"/>
    <w:pPr>
      <w:spacing w:before="100" w:beforeAutospacing="1" w:after="100" w:afterAutospacing="1"/>
    </w:pPr>
    <w:rPr>
      <w:lang w:val="en-GB" w:eastAsia="en-GB"/>
    </w:rPr>
  </w:style>
  <w:style w:type="character" w:customStyle="1" w:styleId="a4">
    <w:name w:val="Обычный (веб) Знак"/>
    <w:basedOn w:val="a0"/>
    <w:link w:val="a3"/>
    <w:uiPriority w:val="99"/>
    <w:locked/>
    <w:rsid w:val="0016516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Айдок</cp:lastModifiedBy>
  <cp:revision>5</cp:revision>
  <dcterms:created xsi:type="dcterms:W3CDTF">2014-12-25T08:22:00Z</dcterms:created>
  <dcterms:modified xsi:type="dcterms:W3CDTF">2019-01-04T09:08:00Z</dcterms:modified>
</cp:coreProperties>
</file>